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A2FCA" w14:textId="68E04735" w:rsidR="0029765C" w:rsidRPr="0029765C" w:rsidRDefault="0029765C" w:rsidP="0029765C">
      <w:pPr>
        <w:jc w:val="right"/>
        <w:rPr>
          <w:color w:val="BFBFBF" w:themeColor="background1" w:themeShade="BF"/>
        </w:rPr>
      </w:pPr>
      <w:r w:rsidRPr="0029765C">
        <w:rPr>
          <w:rFonts w:cstheme="minorHAnsi"/>
          <w:color w:val="BFBFBF" w:themeColor="background1" w:themeShade="BF"/>
        </w:rPr>
        <w:t>©</w:t>
      </w:r>
      <w:r w:rsidRPr="0029765C">
        <w:rPr>
          <w:color w:val="BFBFBF" w:themeColor="background1" w:themeShade="BF"/>
        </w:rPr>
        <w:t>Kamila Michalska, 2020</w:t>
      </w:r>
    </w:p>
    <w:p w14:paraId="080FA2E8" w14:textId="1956E19B" w:rsidR="0029765C" w:rsidRDefault="0029765C">
      <w:r>
        <w:t>Połącz w pary takie same figury.</w:t>
      </w:r>
    </w:p>
    <w:p w14:paraId="3519B906" w14:textId="36DBDA1F" w:rsidR="0029765C" w:rsidRDefault="0029765C"/>
    <w:p w14:paraId="2B4BA0EB" w14:textId="77777777" w:rsidR="0029765C" w:rsidRDefault="0029765C"/>
    <w:p w14:paraId="43F51F42" w14:textId="6D196CBA" w:rsidR="0029765C" w:rsidRDefault="0029765C">
      <w:r>
        <w:rPr>
          <w:noProof/>
        </w:rPr>
        <w:drawing>
          <wp:inline distT="0" distB="0" distL="0" distR="0" wp14:anchorId="160CD7F0" wp14:editId="41441D00">
            <wp:extent cx="5753100" cy="45002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0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994EE" w14:textId="77777777" w:rsidR="0029765C" w:rsidRDefault="0029765C"/>
    <w:sectPr w:rsidR="00297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C"/>
    <w:rsid w:val="0029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7470"/>
  <w15:chartTrackingRefBased/>
  <w15:docId w15:val="{AC332862-F3E8-4CF1-A042-EC14031A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2020-04-26T14:59:00Z</dcterms:created>
  <dcterms:modified xsi:type="dcterms:W3CDTF">2020-04-26T15:07:00Z</dcterms:modified>
</cp:coreProperties>
</file>