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C77FB6" w14:textId="583F77CB" w:rsidR="005E557C" w:rsidRDefault="005E557C">
      <w:pPr>
        <w:rPr>
          <w:rFonts w:ascii="Arial" w:hAnsi="Arial" w:cs="Arial"/>
          <w:b/>
          <w:bCs/>
          <w:sz w:val="24"/>
          <w:szCs w:val="24"/>
        </w:rPr>
      </w:pPr>
      <w:r w:rsidRPr="005E557C">
        <w:rPr>
          <w:rFonts w:ascii="Arial" w:hAnsi="Arial" w:cs="Arial"/>
          <w:b/>
          <w:bCs/>
          <w:sz w:val="24"/>
          <w:szCs w:val="24"/>
        </w:rPr>
        <w:t>Zwyczaje Wielkanocne</w:t>
      </w:r>
    </w:p>
    <w:p w14:paraId="15E3927F" w14:textId="5677DBA4" w:rsidR="005E557C" w:rsidRDefault="005E557C">
      <w:pPr>
        <w:rPr>
          <w:rFonts w:ascii="Arial" w:hAnsi="Arial" w:cs="Arial"/>
          <w:b/>
          <w:bCs/>
          <w:sz w:val="24"/>
          <w:szCs w:val="24"/>
        </w:rPr>
      </w:pPr>
    </w:p>
    <w:p w14:paraId="4F3203AF" w14:textId="1C2E5F39" w:rsidR="005E557C" w:rsidRPr="005E557C" w:rsidRDefault="005E557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Palma </w:t>
      </w:r>
      <w:r w:rsidR="00410247">
        <w:rPr>
          <w:rFonts w:ascii="Arial" w:hAnsi="Arial" w:cs="Arial"/>
          <w:b/>
          <w:bCs/>
          <w:sz w:val="24"/>
          <w:szCs w:val="24"/>
        </w:rPr>
        <w:t>w</w:t>
      </w:r>
      <w:r>
        <w:rPr>
          <w:rFonts w:ascii="Arial" w:hAnsi="Arial" w:cs="Arial"/>
          <w:b/>
          <w:bCs/>
          <w:sz w:val="24"/>
          <w:szCs w:val="24"/>
        </w:rPr>
        <w:t>ielkanocna</w:t>
      </w:r>
      <w:r w:rsidR="00410247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Baba wielkanocna</w:t>
      </w:r>
    </w:p>
    <w:p w14:paraId="20593865" w14:textId="6379C121" w:rsidR="005E557C" w:rsidRDefault="005E557C">
      <w:r>
        <w:rPr>
          <w:noProof/>
        </w:rPr>
        <w:drawing>
          <wp:inline distT="0" distB="0" distL="0" distR="0" wp14:anchorId="3F8833E5" wp14:editId="673BB879">
            <wp:extent cx="2620010" cy="1741170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247">
        <w:t xml:space="preserve">                         </w:t>
      </w:r>
      <w:r w:rsidR="00410247">
        <w:rPr>
          <w:noProof/>
        </w:rPr>
        <w:drawing>
          <wp:inline distT="0" distB="0" distL="0" distR="0" wp14:anchorId="446B9059" wp14:editId="17422376">
            <wp:extent cx="2294793" cy="1720521"/>
            <wp:effectExtent l="0" t="0" r="0" b="0"/>
            <wp:docPr id="3" name="Obraz 3" descr="wielkanocna baba zaparzana... - PrzyslijPrzepi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elkanocna baba zaparzana... - PrzyslijPrzepis.p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36" cy="173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101BB" w14:textId="77777777" w:rsidR="005E557C" w:rsidRDefault="005E557C"/>
    <w:p w14:paraId="04E26F03" w14:textId="7C82786D" w:rsidR="005E557C" w:rsidRPr="005E557C" w:rsidRDefault="005E557C">
      <w:pPr>
        <w:rPr>
          <w:b/>
          <w:bCs/>
        </w:rPr>
      </w:pPr>
      <w:r w:rsidRPr="005E557C">
        <w:rPr>
          <w:b/>
          <w:bCs/>
        </w:rPr>
        <w:t>Koszyczek – święcenie pokarmu</w:t>
      </w:r>
      <w:r w:rsidR="00410247">
        <w:rPr>
          <w:b/>
          <w:bCs/>
        </w:rPr>
        <w:t xml:space="preserve">                                                       Mazurek wielkanocny</w:t>
      </w:r>
    </w:p>
    <w:p w14:paraId="4D766FAA" w14:textId="0B803CF5" w:rsidR="005E557C" w:rsidRDefault="005E557C">
      <w:r>
        <w:rPr>
          <w:noProof/>
        </w:rPr>
        <w:drawing>
          <wp:inline distT="0" distB="0" distL="0" distR="0" wp14:anchorId="10578177" wp14:editId="7AEA11CA">
            <wp:extent cx="2540977" cy="2540977"/>
            <wp:effectExtent l="0" t="0" r="0" b="0"/>
            <wp:docPr id="4" name="Obraz 4" descr="Ciekawe tradycje i zwyczaje wielkanocne w Polsce – dawniej i dziś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ekawe tradycje i zwyczaje wielkanocne w Polsce – dawniej i dziś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88" cy="255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247">
        <w:t xml:space="preserve">                 </w:t>
      </w:r>
      <w:r w:rsidR="00410247">
        <w:rPr>
          <w:noProof/>
        </w:rPr>
        <w:drawing>
          <wp:inline distT="0" distB="0" distL="0" distR="0" wp14:anchorId="3ABB34F1" wp14:editId="3AEAE4AE">
            <wp:extent cx="2620010" cy="1741170"/>
            <wp:effectExtent l="0" t="0" r="889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42976" w14:textId="1E3BBCBF" w:rsidR="005E557C" w:rsidRPr="005E557C" w:rsidRDefault="005E557C">
      <w:pPr>
        <w:rPr>
          <w:b/>
          <w:bCs/>
        </w:rPr>
      </w:pPr>
    </w:p>
    <w:p w14:paraId="74C4A980" w14:textId="0D61038A" w:rsidR="005E557C" w:rsidRPr="005E557C" w:rsidRDefault="005E557C">
      <w:pPr>
        <w:rPr>
          <w:b/>
          <w:bCs/>
        </w:rPr>
      </w:pPr>
      <w:r w:rsidRPr="005E557C">
        <w:rPr>
          <w:b/>
          <w:bCs/>
        </w:rPr>
        <w:t>Jajko jako symbol nowego życia</w:t>
      </w:r>
    </w:p>
    <w:p w14:paraId="5DD180B3" w14:textId="053B8E46" w:rsidR="005E557C" w:rsidRDefault="005E557C">
      <w:r>
        <w:rPr>
          <w:noProof/>
        </w:rPr>
        <w:drawing>
          <wp:inline distT="0" distB="0" distL="0" distR="0" wp14:anchorId="58CDBBF7" wp14:editId="67B0D6D5">
            <wp:extent cx="2848610" cy="1600200"/>
            <wp:effectExtent l="0" t="0" r="8890" b="0"/>
            <wp:docPr id="6" name="Obraz 6" descr="Wielkanoc w Wielkopolsce: zwyczaje wielkanocne w Wielkopolski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elkanoc w Wielkopolsce: zwyczaje wielkanocne w Wielkopolskim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55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57C"/>
    <w:rsid w:val="00184AD1"/>
    <w:rsid w:val="00410247"/>
    <w:rsid w:val="005E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23A24"/>
  <w15:chartTrackingRefBased/>
  <w15:docId w15:val="{5D31E3D8-A454-4602-ABA0-5B8295B6F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41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Michalska</dc:creator>
  <cp:keywords/>
  <dc:description/>
  <cp:lastModifiedBy>Michalina Michalska</cp:lastModifiedBy>
  <cp:revision>3</cp:revision>
  <dcterms:created xsi:type="dcterms:W3CDTF">2020-04-07T09:48:00Z</dcterms:created>
  <dcterms:modified xsi:type="dcterms:W3CDTF">2020-04-07T18:12:00Z</dcterms:modified>
</cp:coreProperties>
</file>