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B2" w:rsidRDefault="001D18B2"/>
    <w:p w:rsidR="001C6399" w:rsidRPr="0013413A" w:rsidRDefault="001C6399" w:rsidP="001C6399">
      <w:pPr>
        <w:jc w:val="center"/>
        <w:rPr>
          <w:rFonts w:ascii="Arial" w:hAnsi="Arial" w:cs="Arial"/>
          <w:sz w:val="36"/>
          <w:szCs w:val="36"/>
        </w:rPr>
      </w:pPr>
      <w:r w:rsidRPr="0013413A">
        <w:rPr>
          <w:rFonts w:ascii="Arial" w:hAnsi="Arial" w:cs="Arial"/>
          <w:sz w:val="36"/>
          <w:szCs w:val="36"/>
        </w:rPr>
        <w:t>KOMBAJN</w:t>
      </w:r>
    </w:p>
    <w:p w:rsidR="001C6399" w:rsidRDefault="001C6399">
      <w:r>
        <w:rPr>
          <w:noProof/>
          <w:lang w:eastAsia="pl-PL"/>
        </w:rPr>
        <w:drawing>
          <wp:inline distT="0" distB="0" distL="0" distR="0">
            <wp:extent cx="5885051" cy="3246120"/>
            <wp:effectExtent l="19050" t="0" r="1399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49" cy="325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399" w:rsidRDefault="001C6399">
      <w:pPr>
        <w:rPr>
          <w:rFonts w:ascii="Arial" w:hAnsi="Arial" w:cs="Arial"/>
          <w:sz w:val="36"/>
          <w:szCs w:val="36"/>
          <w:shd w:val="clear" w:color="auto" w:fill="FFFFFF"/>
        </w:rPr>
      </w:pPr>
      <w:r w:rsidRPr="001C6399"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</w:rPr>
        <w:t>Kombajn zbożowy</w:t>
      </w:r>
      <w:r w:rsidRPr="001C6399">
        <w:rPr>
          <w:rStyle w:val="apple-converted-space"/>
          <w:rFonts w:ascii="Arial" w:hAnsi="Arial" w:cs="Arial"/>
          <w:color w:val="222222"/>
          <w:sz w:val="36"/>
          <w:szCs w:val="36"/>
          <w:shd w:val="clear" w:color="auto" w:fill="FFFFFF"/>
        </w:rPr>
        <w:t> </w:t>
      </w:r>
      <w:r w:rsidRPr="001C6399">
        <w:rPr>
          <w:rFonts w:ascii="Arial" w:hAnsi="Arial" w:cs="Arial"/>
          <w:color w:val="222222"/>
          <w:sz w:val="36"/>
          <w:szCs w:val="36"/>
          <w:shd w:val="clear" w:color="auto" w:fill="FFFFFF"/>
        </w:rPr>
        <w:t>–</w:t>
      </w:r>
      <w:r w:rsidRPr="001C6399">
        <w:rPr>
          <w:rStyle w:val="apple-converted-space"/>
          <w:rFonts w:ascii="Arial" w:hAnsi="Arial" w:cs="Arial"/>
          <w:color w:val="222222"/>
          <w:sz w:val="36"/>
          <w:szCs w:val="36"/>
          <w:shd w:val="clear" w:color="auto" w:fill="FFFFFF"/>
        </w:rPr>
        <w:t>  </w:t>
      </w:r>
      <w:r w:rsidRPr="001C6399">
        <w:rPr>
          <w:rFonts w:ascii="Arial" w:hAnsi="Arial" w:cs="Arial"/>
          <w:color w:val="222222"/>
          <w:sz w:val="36"/>
          <w:szCs w:val="36"/>
          <w:shd w:val="clear" w:color="auto" w:fill="FFFFFF"/>
        </w:rPr>
        <w:t>przeznaczony głównie do zbioru</w:t>
      </w:r>
      <w:r w:rsidRPr="001C6399">
        <w:rPr>
          <w:rStyle w:val="apple-converted-space"/>
          <w:rFonts w:ascii="Arial" w:hAnsi="Arial" w:cs="Arial"/>
          <w:color w:val="222222"/>
          <w:sz w:val="36"/>
          <w:szCs w:val="36"/>
          <w:shd w:val="clear" w:color="auto" w:fill="FFFFFF"/>
        </w:rPr>
        <w:t> </w:t>
      </w:r>
      <w:hyperlink r:id="rId5" w:tooltip="Zboża" w:history="1">
        <w:r w:rsidRPr="001C6399">
          <w:rPr>
            <w:rStyle w:val="Hipercze"/>
            <w:rFonts w:ascii="Arial" w:hAnsi="Arial" w:cs="Arial"/>
            <w:color w:val="auto"/>
            <w:sz w:val="36"/>
            <w:szCs w:val="36"/>
            <w:u w:val="none"/>
            <w:shd w:val="clear" w:color="auto" w:fill="FFFFFF"/>
          </w:rPr>
          <w:t>zbóż</w:t>
        </w:r>
      </w:hyperlink>
      <w:r w:rsidRPr="001C6399">
        <w:rPr>
          <w:rFonts w:ascii="Arial" w:hAnsi="Arial" w:cs="Arial"/>
          <w:color w:val="222222"/>
          <w:sz w:val="36"/>
          <w:szCs w:val="36"/>
          <w:shd w:val="clear" w:color="auto" w:fill="FFFFFF"/>
        </w:rPr>
        <w:t>. Kombajn jest maszyną jednoetapową służącą do jednoczesnego koszenia, młócenia i transportu</w:t>
      </w:r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a więc zastępuje </w:t>
      </w:r>
      <w:r w:rsidRPr="001C6399">
        <w:rPr>
          <w:rFonts w:ascii="Arial" w:hAnsi="Arial" w:cs="Arial"/>
          <w:sz w:val="36"/>
          <w:szCs w:val="36"/>
          <w:shd w:val="clear" w:color="auto" w:fill="FFFFFF"/>
        </w:rPr>
        <w:t>prace jakie dawniej wykonywała</w:t>
      </w:r>
      <w:r w:rsidRPr="001C6399">
        <w:rPr>
          <w:rStyle w:val="apple-converted-space"/>
          <w:rFonts w:ascii="Arial" w:hAnsi="Arial" w:cs="Arial"/>
          <w:sz w:val="36"/>
          <w:szCs w:val="36"/>
          <w:shd w:val="clear" w:color="auto" w:fill="FFFFFF"/>
        </w:rPr>
        <w:t> </w:t>
      </w:r>
      <w:hyperlink r:id="rId6" w:tooltip="Kosiarka" w:history="1">
        <w:r w:rsidRPr="001C6399">
          <w:rPr>
            <w:rStyle w:val="Hipercze"/>
            <w:rFonts w:ascii="Arial" w:hAnsi="Arial" w:cs="Arial"/>
            <w:color w:val="auto"/>
            <w:sz w:val="36"/>
            <w:szCs w:val="36"/>
            <w:u w:val="none"/>
            <w:shd w:val="clear" w:color="auto" w:fill="FFFFFF"/>
          </w:rPr>
          <w:t>kosiarka</w:t>
        </w:r>
      </w:hyperlink>
      <w:r w:rsidRPr="001C6399">
        <w:rPr>
          <w:rFonts w:ascii="Arial" w:hAnsi="Arial" w:cs="Arial"/>
          <w:sz w:val="36"/>
          <w:szCs w:val="36"/>
          <w:shd w:val="clear" w:color="auto" w:fill="FFFFFF"/>
        </w:rPr>
        <w:t>, żniwiarze (</w:t>
      </w:r>
      <w:hyperlink r:id="rId7" w:tooltip="Żniwiarka" w:history="1">
        <w:r w:rsidRPr="001C6399">
          <w:rPr>
            <w:rStyle w:val="Hipercze"/>
            <w:rFonts w:ascii="Arial" w:hAnsi="Arial" w:cs="Arial"/>
            <w:color w:val="auto"/>
            <w:sz w:val="36"/>
            <w:szCs w:val="36"/>
            <w:u w:val="none"/>
            <w:shd w:val="clear" w:color="auto" w:fill="FFFFFF"/>
          </w:rPr>
          <w:t>żniwiarka</w:t>
        </w:r>
      </w:hyperlink>
      <w:r w:rsidRPr="001C6399">
        <w:rPr>
          <w:rFonts w:ascii="Arial" w:hAnsi="Arial" w:cs="Arial"/>
          <w:sz w:val="36"/>
          <w:szCs w:val="36"/>
          <w:shd w:val="clear" w:color="auto" w:fill="FFFFFF"/>
        </w:rPr>
        <w:t>), następnie po zwiezieniu zboża z pola,</w:t>
      </w:r>
      <w:r w:rsidRPr="001C6399">
        <w:rPr>
          <w:rStyle w:val="apple-converted-space"/>
          <w:rFonts w:ascii="Arial" w:hAnsi="Arial" w:cs="Arial"/>
          <w:sz w:val="36"/>
          <w:szCs w:val="36"/>
          <w:shd w:val="clear" w:color="auto" w:fill="FFFFFF"/>
        </w:rPr>
        <w:t> </w:t>
      </w:r>
      <w:hyperlink r:id="rId8" w:tooltip="Młocarnia" w:history="1">
        <w:r w:rsidRPr="001C6399">
          <w:rPr>
            <w:rStyle w:val="Hipercze"/>
            <w:rFonts w:ascii="Arial" w:hAnsi="Arial" w:cs="Arial"/>
            <w:color w:val="auto"/>
            <w:sz w:val="36"/>
            <w:szCs w:val="36"/>
            <w:u w:val="none"/>
            <w:shd w:val="clear" w:color="auto" w:fill="FFFFFF"/>
          </w:rPr>
          <w:t>młocarnia</w:t>
        </w:r>
      </w:hyperlink>
      <w:r w:rsidRPr="001C6399">
        <w:rPr>
          <w:rFonts w:ascii="Arial" w:hAnsi="Arial" w:cs="Arial"/>
          <w:sz w:val="36"/>
          <w:szCs w:val="36"/>
          <w:shd w:val="clear" w:color="auto" w:fill="FFFFFF"/>
        </w:rPr>
        <w:t>.</w:t>
      </w:r>
    </w:p>
    <w:p w:rsidR="0013413A" w:rsidRDefault="0013413A">
      <w:pPr>
        <w:rPr>
          <w:rFonts w:ascii="Arial" w:hAnsi="Arial" w:cs="Arial"/>
          <w:sz w:val="36"/>
          <w:szCs w:val="36"/>
          <w:shd w:val="clear" w:color="auto" w:fill="FFFFFF"/>
        </w:rPr>
      </w:pPr>
    </w:p>
    <w:p w:rsidR="0013413A" w:rsidRDefault="0013413A" w:rsidP="0013413A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</w:p>
    <w:p w:rsidR="0013413A" w:rsidRDefault="0013413A" w:rsidP="0013413A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</w:p>
    <w:p w:rsidR="0013413A" w:rsidRDefault="0013413A" w:rsidP="0013413A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</w:p>
    <w:p w:rsidR="0013413A" w:rsidRDefault="0013413A" w:rsidP="0013413A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</w:p>
    <w:p w:rsidR="0013413A" w:rsidRDefault="0013413A" w:rsidP="0013413A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</w:p>
    <w:p w:rsidR="0013413A" w:rsidRDefault="0013413A" w:rsidP="0013413A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</w:p>
    <w:p w:rsidR="0013413A" w:rsidRDefault="0013413A" w:rsidP="0013413A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rFonts w:ascii="Arial" w:hAnsi="Arial" w:cs="Arial"/>
          <w:sz w:val="36"/>
          <w:szCs w:val="36"/>
          <w:shd w:val="clear" w:color="auto" w:fill="FFFFFF"/>
        </w:rPr>
        <w:t>PŁUG</w:t>
      </w:r>
    </w:p>
    <w:p w:rsidR="0013413A" w:rsidRDefault="0013413A" w:rsidP="0013413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6398387" cy="3600450"/>
            <wp:effectExtent l="19050" t="0" r="2413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95" cy="360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3A" w:rsidRDefault="0013413A" w:rsidP="0013413A">
      <w:pPr>
        <w:jc w:val="center"/>
        <w:rPr>
          <w:sz w:val="36"/>
          <w:szCs w:val="36"/>
        </w:rPr>
      </w:pPr>
    </w:p>
    <w:p w:rsidR="0013413A" w:rsidRDefault="0013413A" w:rsidP="0013413A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r w:rsidRPr="0013413A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Pług </w:t>
      </w:r>
      <w:r w:rsidRPr="0013413A">
        <w:rPr>
          <w:rFonts w:ascii="Arial" w:hAnsi="Arial" w:cs="Arial"/>
          <w:color w:val="222222"/>
          <w:sz w:val="36"/>
          <w:szCs w:val="36"/>
          <w:shd w:val="clear" w:color="auto" w:fill="FFFFFF"/>
        </w:rPr>
        <w:t>- to jedno z podstawowych urządzeń używanych do użyźniania gleby. Do głównych zadań</w:t>
      </w:r>
      <w:r w:rsidRPr="0013413A">
        <w:rPr>
          <w:rStyle w:val="apple-converted-space"/>
          <w:rFonts w:ascii="Arial" w:hAnsi="Arial" w:cs="Arial"/>
          <w:color w:val="222222"/>
          <w:sz w:val="36"/>
          <w:szCs w:val="36"/>
          <w:shd w:val="clear" w:color="auto" w:fill="FFFFFF"/>
        </w:rPr>
        <w:t> </w:t>
      </w:r>
      <w:r w:rsidRPr="0013413A">
        <w:rPr>
          <w:rFonts w:ascii="Arial" w:hAnsi="Arial" w:cs="Arial"/>
          <w:bCs/>
          <w:color w:val="222222"/>
          <w:sz w:val="36"/>
          <w:szCs w:val="36"/>
          <w:shd w:val="clear" w:color="auto" w:fill="FFFFFF"/>
        </w:rPr>
        <w:t>pługu</w:t>
      </w:r>
      <w:r w:rsidRPr="0013413A">
        <w:rPr>
          <w:rStyle w:val="apple-converted-space"/>
          <w:rFonts w:ascii="Arial" w:hAnsi="Arial" w:cs="Arial"/>
          <w:color w:val="222222"/>
          <w:sz w:val="36"/>
          <w:szCs w:val="36"/>
          <w:shd w:val="clear" w:color="auto" w:fill="FFFFFF"/>
        </w:rPr>
        <w:t> </w:t>
      </w:r>
      <w:r w:rsidRPr="0013413A">
        <w:rPr>
          <w:rFonts w:ascii="Arial" w:hAnsi="Arial" w:cs="Arial"/>
          <w:color w:val="222222"/>
          <w:sz w:val="36"/>
          <w:szCs w:val="36"/>
          <w:shd w:val="clear" w:color="auto" w:fill="FFFFFF"/>
        </w:rPr>
        <w:t>rolniczego należy kruszenie, spulchnianie, odwracanie i mieszanie gleby, czyli najważniejsze zabiegi przygotowujące teren pod uprawę.</w:t>
      </w:r>
    </w:p>
    <w:p w:rsidR="0013413A" w:rsidRDefault="0013413A" w:rsidP="0013413A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13413A" w:rsidRDefault="0013413A" w:rsidP="0013413A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13413A" w:rsidRDefault="0013413A" w:rsidP="0013413A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13413A" w:rsidRDefault="0013413A" w:rsidP="0013413A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13413A" w:rsidRDefault="0013413A" w:rsidP="0013413A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13413A" w:rsidRDefault="0013413A" w:rsidP="0013413A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13413A" w:rsidRDefault="0013413A" w:rsidP="0013413A">
      <w:pPr>
        <w:jc w:val="center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OPRYSKIWACZ</w:t>
      </w:r>
    </w:p>
    <w:p w:rsidR="0013413A" w:rsidRDefault="0013413A" w:rsidP="0013413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273040" cy="2616918"/>
            <wp:effectExtent l="19050" t="0" r="3810" b="0"/>
            <wp:docPr id="6" name="Obraz 6" descr="C:\Users\Toshiba\Desktop\przedszkole\dokumenty\na stronę\Traktor 31.03\opryskiw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przedszkole\dokumenty\na stronę\Traktor 31.03\opryskiwac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27" cy="261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3A" w:rsidRDefault="0013413A" w:rsidP="0013413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375910" cy="3583939"/>
            <wp:effectExtent l="19050" t="0" r="0" b="0"/>
            <wp:docPr id="7" name="Obraz 7" descr="C:\Users\Toshiba\Desktop\przedszkole\dokumenty\na stronę\Traktor 31.03\opryskiwac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przedszkole\dokumenty\na stronę\Traktor 31.03\opryskiwacz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43" cy="358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3A" w:rsidRPr="0013413A" w:rsidRDefault="0013413A" w:rsidP="0013413A">
      <w:pPr>
        <w:rPr>
          <w:rFonts w:ascii="Arial" w:hAnsi="Arial" w:cs="Arial"/>
          <w:sz w:val="36"/>
          <w:szCs w:val="36"/>
        </w:rPr>
      </w:pPr>
      <w:r w:rsidRPr="0013413A">
        <w:rPr>
          <w:rFonts w:ascii="Arial" w:hAnsi="Arial" w:cs="Arial"/>
          <w:sz w:val="36"/>
          <w:szCs w:val="36"/>
        </w:rPr>
        <w:t xml:space="preserve">Opryskiwacz - </w:t>
      </w:r>
      <w:r w:rsidRPr="0013413A">
        <w:rPr>
          <w:rFonts w:ascii="Arial" w:hAnsi="Arial" w:cs="Arial"/>
          <w:color w:val="222222"/>
          <w:sz w:val="36"/>
          <w:szCs w:val="36"/>
          <w:shd w:val="clear" w:color="auto" w:fill="FFFFFF"/>
        </w:rPr>
        <w:t>urządzenie do opryskiwania, stosowane przy ochronie chemicznej i nawożeniu roślin uprawnych oraz drzew i krzewów.</w:t>
      </w:r>
    </w:p>
    <w:sectPr w:rsidR="0013413A" w:rsidRPr="0013413A" w:rsidSect="0013413A"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6399"/>
    <w:rsid w:val="0013413A"/>
    <w:rsid w:val="001C6399"/>
    <w:rsid w:val="001D18B2"/>
    <w:rsid w:val="00573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18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3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1C6399"/>
  </w:style>
  <w:style w:type="character" w:styleId="Hipercze">
    <w:name w:val="Hyperlink"/>
    <w:basedOn w:val="Domylnaczcionkaakapitu"/>
    <w:uiPriority w:val="99"/>
    <w:semiHidden/>
    <w:unhideWhenUsed/>
    <w:rsid w:val="001C63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M%C5%82ocarni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l.wikipedia.org/wiki/%C5%BBniwiark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Kosiark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pl.wikipedia.org/wiki/Zbo%C5%BCa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138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2020-03-30T13:33:00Z</dcterms:created>
  <dcterms:modified xsi:type="dcterms:W3CDTF">2020-03-30T13:54:00Z</dcterms:modified>
</cp:coreProperties>
</file>